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E35C" w14:textId="77777777" w:rsidR="00160981" w:rsidRDefault="00160981" w:rsidP="00160981">
      <w:pPr>
        <w:jc w:val="center"/>
        <w:rPr>
          <w:rFonts w:ascii="Tahoma" w:hAnsi="Tahoma" w:cs="Tahoma"/>
          <w:b/>
        </w:rPr>
      </w:pPr>
    </w:p>
    <w:p w14:paraId="48A2788B" w14:textId="5CF9F546" w:rsidR="00160981" w:rsidRPr="00160981" w:rsidRDefault="00160981" w:rsidP="00160981">
      <w:pPr>
        <w:jc w:val="center"/>
        <w:rPr>
          <w:rFonts w:ascii="Tahoma" w:hAnsi="Tahoma" w:cs="Tahoma"/>
          <w:b/>
          <w:sz w:val="32"/>
          <w:szCs w:val="32"/>
        </w:rPr>
      </w:pPr>
      <w:r w:rsidRPr="00160981">
        <w:rPr>
          <w:rFonts w:ascii="Tahoma" w:hAnsi="Tahoma" w:cs="Tahoma"/>
          <w:b/>
          <w:sz w:val="32"/>
          <w:szCs w:val="32"/>
        </w:rPr>
        <w:t>Associ</w:t>
      </w:r>
      <w:r>
        <w:rPr>
          <w:rFonts w:ascii="Tahoma" w:hAnsi="Tahoma" w:cs="Tahoma"/>
          <w:b/>
          <w:sz w:val="32"/>
          <w:szCs w:val="32"/>
        </w:rPr>
        <w:t>at</w:t>
      </w:r>
      <w:r w:rsidRPr="00160981">
        <w:rPr>
          <w:rFonts w:ascii="Tahoma" w:hAnsi="Tahoma" w:cs="Tahoma"/>
          <w:b/>
          <w:sz w:val="32"/>
          <w:szCs w:val="32"/>
        </w:rPr>
        <w:t xml:space="preserve">ion Urgence </w:t>
      </w:r>
      <w:r w:rsidR="002F0091">
        <w:rPr>
          <w:rFonts w:ascii="Tahoma" w:hAnsi="Tahoma" w:cs="Tahoma"/>
          <w:b/>
          <w:sz w:val="32"/>
          <w:szCs w:val="32"/>
        </w:rPr>
        <w:t>M</w:t>
      </w:r>
      <w:r w:rsidRPr="00160981">
        <w:rPr>
          <w:rFonts w:ascii="Tahoma" w:hAnsi="Tahoma" w:cs="Tahoma"/>
          <w:b/>
          <w:sz w:val="32"/>
          <w:szCs w:val="32"/>
        </w:rPr>
        <w:t>aisons Fissur</w:t>
      </w:r>
      <w:r w:rsidR="00A210D3">
        <w:rPr>
          <w:rFonts w:ascii="Tahoma" w:hAnsi="Tahoma" w:cs="Tahoma"/>
          <w:b/>
          <w:sz w:val="32"/>
          <w:szCs w:val="32"/>
        </w:rPr>
        <w:t>é</w:t>
      </w:r>
      <w:r w:rsidRPr="00160981">
        <w:rPr>
          <w:rFonts w:ascii="Tahoma" w:hAnsi="Tahoma" w:cs="Tahoma"/>
          <w:b/>
          <w:sz w:val="32"/>
          <w:szCs w:val="32"/>
        </w:rPr>
        <w:t>es-Sarthe</w:t>
      </w:r>
    </w:p>
    <w:p w14:paraId="7695E102" w14:textId="77777777" w:rsidR="005A33C0" w:rsidRDefault="005A33C0" w:rsidP="001609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Programme d’actions 2021-2022</w:t>
      </w:r>
    </w:p>
    <w:p w14:paraId="5997C398" w14:textId="6EE60F2C" w:rsidR="005A33C0" w:rsidRDefault="005A33C0" w:rsidP="005A33C0">
      <w:pPr>
        <w:rPr>
          <w:rFonts w:ascii="Tahoma" w:hAnsi="Tahoma" w:cs="Tahoma"/>
        </w:rPr>
      </w:pPr>
    </w:p>
    <w:p w14:paraId="0AE0F829" w14:textId="3E05F1D1" w:rsidR="005A33C0" w:rsidRDefault="005A33C0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Cette Assemblée </w:t>
      </w:r>
      <w:r w:rsidR="00A210D3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énérale va donner le coup d’envoi de la saison </w:t>
      </w:r>
      <w:r w:rsidR="00C47939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, pour récolter les fruits de notre </w:t>
      </w:r>
      <w:r w:rsidR="00CB443D">
        <w:rPr>
          <w:rFonts w:ascii="Tahoma" w:hAnsi="Tahoma" w:cs="Tahoma"/>
        </w:rPr>
        <w:t>travail</w:t>
      </w:r>
      <w:r>
        <w:rPr>
          <w:rFonts w:ascii="Tahoma" w:hAnsi="Tahoma" w:cs="Tahoma"/>
        </w:rPr>
        <w:t>.</w:t>
      </w:r>
      <w:r w:rsidR="00EF57DC">
        <w:rPr>
          <w:rFonts w:ascii="Tahoma" w:hAnsi="Tahoma" w:cs="Tahoma"/>
        </w:rPr>
        <w:t xml:space="preserve"> </w:t>
      </w:r>
    </w:p>
    <w:p w14:paraId="0AC469C8" w14:textId="63C75EAA" w:rsidR="00EF57DC" w:rsidRDefault="00EF57DC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Les </w:t>
      </w:r>
      <w:r w:rsidR="00CB443D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premières années ont été consac</w:t>
      </w:r>
      <w:r w:rsidR="00D56C2F">
        <w:rPr>
          <w:rFonts w:ascii="Tahoma" w:hAnsi="Tahoma" w:cs="Tahoma"/>
        </w:rPr>
        <w:t>rées à ass</w:t>
      </w:r>
      <w:r w:rsidR="00A210D3">
        <w:rPr>
          <w:rFonts w:ascii="Tahoma" w:hAnsi="Tahoma" w:cs="Tahoma"/>
        </w:rPr>
        <w:t>e</w:t>
      </w:r>
      <w:r w:rsidR="00D56C2F">
        <w:rPr>
          <w:rFonts w:ascii="Tahoma" w:hAnsi="Tahoma" w:cs="Tahoma"/>
        </w:rPr>
        <w:t xml:space="preserve">oir le thème des maisons fissurées, </w:t>
      </w:r>
      <w:r w:rsidR="00D6439E">
        <w:rPr>
          <w:rFonts w:ascii="Tahoma" w:hAnsi="Tahoma" w:cs="Tahoma"/>
        </w:rPr>
        <w:t>à</w:t>
      </w:r>
      <w:r w:rsidR="00CB443D">
        <w:rPr>
          <w:rFonts w:ascii="Tahoma" w:hAnsi="Tahoma" w:cs="Tahoma"/>
        </w:rPr>
        <w:t xml:space="preserve"> alerter</w:t>
      </w:r>
      <w:r w:rsidR="00D56C2F">
        <w:rPr>
          <w:rFonts w:ascii="Tahoma" w:hAnsi="Tahoma" w:cs="Tahoma"/>
        </w:rPr>
        <w:t xml:space="preserve"> les élus et </w:t>
      </w:r>
      <w:r w:rsidR="00D6439E">
        <w:rPr>
          <w:rFonts w:ascii="Tahoma" w:hAnsi="Tahoma" w:cs="Tahoma"/>
        </w:rPr>
        <w:t>à défendre nos droits auprès de</w:t>
      </w:r>
      <w:r w:rsidR="00D56C2F">
        <w:rPr>
          <w:rFonts w:ascii="Tahoma" w:hAnsi="Tahoma" w:cs="Tahoma"/>
        </w:rPr>
        <w:t xml:space="preserve">s autorités. </w:t>
      </w:r>
    </w:p>
    <w:p w14:paraId="7F36A53C" w14:textId="6763DF82" w:rsidR="00D56C2F" w:rsidRDefault="00420ED8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Cette année, </w:t>
      </w:r>
      <w:r w:rsidR="00886817">
        <w:rPr>
          <w:rFonts w:ascii="Tahoma" w:hAnsi="Tahoma" w:cs="Tahoma"/>
        </w:rPr>
        <w:t>les sinistrés doivent se mobiliser</w:t>
      </w:r>
      <w:r w:rsidR="00E44284">
        <w:rPr>
          <w:rFonts w:ascii="Tahoma" w:hAnsi="Tahoma" w:cs="Tahoma"/>
        </w:rPr>
        <w:t>, se manifester</w:t>
      </w:r>
      <w:r w:rsidR="00886817">
        <w:rPr>
          <w:rFonts w:ascii="Tahoma" w:hAnsi="Tahoma" w:cs="Tahoma"/>
        </w:rPr>
        <w:t xml:space="preserve"> et entreprendre des actions collectives</w:t>
      </w:r>
      <w:r w:rsidR="00CB443D">
        <w:rPr>
          <w:rFonts w:ascii="Tahoma" w:hAnsi="Tahoma" w:cs="Tahoma"/>
        </w:rPr>
        <w:t xml:space="preserve"> pour atteindre leur but</w:t>
      </w:r>
      <w:r w:rsidR="00E44284">
        <w:rPr>
          <w:rFonts w:ascii="Tahoma" w:hAnsi="Tahoma" w:cs="Tahoma"/>
        </w:rPr>
        <w:t>.</w:t>
      </w:r>
    </w:p>
    <w:p w14:paraId="77DD6A18" w14:textId="21DBF2C7" w:rsidR="00E44284" w:rsidRDefault="00CB443D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r w:rsidR="00E44284">
        <w:rPr>
          <w:rFonts w:ascii="Tahoma" w:hAnsi="Tahoma" w:cs="Tahoma"/>
        </w:rPr>
        <w:t xml:space="preserve">année </w:t>
      </w:r>
      <w:r w:rsidR="00A210D3">
        <w:rPr>
          <w:rFonts w:ascii="Tahoma" w:hAnsi="Tahoma" w:cs="Tahoma"/>
        </w:rPr>
        <w:t xml:space="preserve">2022 </w:t>
      </w:r>
      <w:r w:rsidR="00E44284">
        <w:rPr>
          <w:rFonts w:ascii="Tahoma" w:hAnsi="Tahoma" w:cs="Tahoma"/>
        </w:rPr>
        <w:t>est décisi</w:t>
      </w:r>
      <w:r w:rsidR="00990C6C">
        <w:rPr>
          <w:rFonts w:ascii="Tahoma" w:hAnsi="Tahoma" w:cs="Tahoma"/>
        </w:rPr>
        <w:t xml:space="preserve">ve, surtout le premier semestre, avec les élections présidentielles et législatives. </w:t>
      </w:r>
    </w:p>
    <w:p w14:paraId="1259BFCE" w14:textId="1B939B76" w:rsidR="00990C6C" w:rsidRDefault="004E7887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Notre objectif, qui est l</w:t>
      </w:r>
      <w:r w:rsidR="00990C6C">
        <w:rPr>
          <w:rFonts w:ascii="Tahoma" w:hAnsi="Tahoma" w:cs="Tahoma"/>
        </w:rPr>
        <w:t xml:space="preserve">a réparation des maisons </w:t>
      </w:r>
      <w:r w:rsidR="00CB443D">
        <w:rPr>
          <w:rFonts w:ascii="Tahoma" w:hAnsi="Tahoma" w:cs="Tahoma"/>
        </w:rPr>
        <w:t xml:space="preserve">qui ont été </w:t>
      </w:r>
      <w:r w:rsidR="00990C6C">
        <w:rPr>
          <w:rFonts w:ascii="Tahoma" w:hAnsi="Tahoma" w:cs="Tahoma"/>
        </w:rPr>
        <w:t>fissuré</w:t>
      </w:r>
      <w:r w:rsidR="00A210D3">
        <w:rPr>
          <w:rFonts w:ascii="Tahoma" w:hAnsi="Tahoma" w:cs="Tahoma"/>
        </w:rPr>
        <w:t>e</w:t>
      </w:r>
      <w:r w:rsidR="00990C6C">
        <w:rPr>
          <w:rFonts w:ascii="Tahoma" w:hAnsi="Tahoma" w:cs="Tahoma"/>
        </w:rPr>
        <w:t>s par le réchauffement climatique</w:t>
      </w:r>
      <w:r>
        <w:rPr>
          <w:rFonts w:ascii="Tahoma" w:hAnsi="Tahoma" w:cs="Tahoma"/>
        </w:rPr>
        <w:t xml:space="preserve">, </w:t>
      </w:r>
      <w:r w:rsidR="00990C6C">
        <w:rPr>
          <w:rFonts w:ascii="Tahoma" w:hAnsi="Tahoma" w:cs="Tahoma"/>
        </w:rPr>
        <w:t>ne doit pas être occulté</w:t>
      </w:r>
      <w:r>
        <w:rPr>
          <w:rFonts w:ascii="Tahoma" w:hAnsi="Tahoma" w:cs="Tahoma"/>
        </w:rPr>
        <w:t xml:space="preserve">. La </w:t>
      </w:r>
      <w:r w:rsidR="0017088D">
        <w:rPr>
          <w:rFonts w:ascii="Tahoma" w:hAnsi="Tahoma" w:cs="Tahoma"/>
        </w:rPr>
        <w:t>détérioration</w:t>
      </w:r>
      <w:r>
        <w:rPr>
          <w:rFonts w:ascii="Tahoma" w:hAnsi="Tahoma" w:cs="Tahoma"/>
        </w:rPr>
        <w:t xml:space="preserve"> continue</w:t>
      </w:r>
      <w:r w:rsidR="00E0402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de</w:t>
      </w:r>
      <w:r w:rsidR="0017088D">
        <w:rPr>
          <w:rFonts w:ascii="Tahoma" w:hAnsi="Tahoma" w:cs="Tahoma"/>
        </w:rPr>
        <w:t xml:space="preserve"> nos maisons</w:t>
      </w:r>
      <w:r w:rsidR="00CB443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n’obéit pas aux planning</w:t>
      </w:r>
      <w:r w:rsidR="0027569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électora</w:t>
      </w:r>
      <w:r w:rsidR="00275690">
        <w:rPr>
          <w:rFonts w:ascii="Tahoma" w:hAnsi="Tahoma" w:cs="Tahoma"/>
        </w:rPr>
        <w:t>ux</w:t>
      </w:r>
      <w:r>
        <w:rPr>
          <w:rFonts w:ascii="Tahoma" w:hAnsi="Tahoma" w:cs="Tahoma"/>
        </w:rPr>
        <w:t>.</w:t>
      </w:r>
      <w:r w:rsidR="0017088D">
        <w:rPr>
          <w:rFonts w:ascii="Tahoma" w:hAnsi="Tahoma" w:cs="Tahoma"/>
        </w:rPr>
        <w:t xml:space="preserve"> </w:t>
      </w:r>
      <w:r w:rsidR="00275690">
        <w:rPr>
          <w:rFonts w:ascii="Tahoma" w:hAnsi="Tahoma" w:cs="Tahoma"/>
        </w:rPr>
        <w:t>Levons-nous</w:t>
      </w:r>
      <w:r w:rsidR="0017088D">
        <w:rPr>
          <w:rFonts w:ascii="Tahoma" w:hAnsi="Tahoma" w:cs="Tahoma"/>
        </w:rPr>
        <w:t xml:space="preserve"> pour exiger </w:t>
      </w:r>
      <w:r w:rsidR="00275690">
        <w:rPr>
          <w:rFonts w:ascii="Tahoma" w:hAnsi="Tahoma" w:cs="Tahoma"/>
        </w:rPr>
        <w:t>des solutions immédiates et sérieuses pour sauver nos maisons.</w:t>
      </w:r>
    </w:p>
    <w:p w14:paraId="271643F2" w14:textId="565BA0A9" w:rsidR="00275690" w:rsidRDefault="00275690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programme d’actions présent apporte </w:t>
      </w:r>
      <w:r w:rsidR="00971592">
        <w:rPr>
          <w:rFonts w:ascii="Tahoma" w:hAnsi="Tahoma" w:cs="Tahoma"/>
        </w:rPr>
        <w:t>des perspectives réalistes</w:t>
      </w:r>
      <w:r>
        <w:rPr>
          <w:rFonts w:ascii="Tahoma" w:hAnsi="Tahoma" w:cs="Tahoma"/>
        </w:rPr>
        <w:t xml:space="preserve"> </w:t>
      </w:r>
      <w:r w:rsidR="00971592">
        <w:rPr>
          <w:rFonts w:ascii="Tahoma" w:hAnsi="Tahoma" w:cs="Tahoma"/>
        </w:rPr>
        <w:t>et efficaces à condition qu’il soit porté par une dynamique collective</w:t>
      </w:r>
      <w:r w:rsidR="00A210D3">
        <w:rPr>
          <w:rFonts w:ascii="Tahoma" w:hAnsi="Tahoma" w:cs="Tahoma"/>
        </w:rPr>
        <w:t xml:space="preserve"> solide</w:t>
      </w:r>
      <w:r w:rsidR="00971592">
        <w:rPr>
          <w:rFonts w:ascii="Tahoma" w:hAnsi="Tahoma" w:cs="Tahoma"/>
        </w:rPr>
        <w:t>.</w:t>
      </w:r>
    </w:p>
    <w:p w14:paraId="05283D1E" w14:textId="44588D2C" w:rsidR="008867DD" w:rsidRDefault="008867DD" w:rsidP="005A33C0">
      <w:pPr>
        <w:rPr>
          <w:rFonts w:ascii="Tahoma" w:hAnsi="Tahoma" w:cs="Tahoma"/>
        </w:rPr>
      </w:pPr>
      <w:r>
        <w:rPr>
          <w:rFonts w:ascii="Tahoma" w:hAnsi="Tahoma" w:cs="Tahoma"/>
        </w:rPr>
        <w:t>Nous sommes déterminés !</w:t>
      </w:r>
    </w:p>
    <w:p w14:paraId="0C722788" w14:textId="77777777" w:rsidR="00AA1A2F" w:rsidRDefault="00274C00" w:rsidP="00C3768F">
      <w:pPr>
        <w:pStyle w:val="Paragraphedeliste"/>
        <w:numPr>
          <w:ilvl w:val="0"/>
          <w:numId w:val="2"/>
        </w:numPr>
        <w:rPr>
          <w:rFonts w:ascii="Tahoma" w:hAnsi="Tahoma" w:cs="Tahoma"/>
          <w:b/>
          <w:sz w:val="28"/>
        </w:rPr>
      </w:pPr>
      <w:r w:rsidRPr="00274C00">
        <w:rPr>
          <w:rFonts w:ascii="Tahoma" w:hAnsi="Tahoma" w:cs="Tahoma"/>
          <w:b/>
          <w:sz w:val="28"/>
        </w:rPr>
        <w:t xml:space="preserve">Au niveau national </w:t>
      </w:r>
      <w:r w:rsidR="00971592" w:rsidRPr="00274C00">
        <w:rPr>
          <w:rFonts w:ascii="Tahoma" w:hAnsi="Tahoma" w:cs="Tahoma"/>
          <w:b/>
          <w:sz w:val="28"/>
        </w:rPr>
        <w:t>:</w:t>
      </w:r>
    </w:p>
    <w:p w14:paraId="0FF30397" w14:textId="77777777" w:rsidR="00AA1A2F" w:rsidRDefault="00AA1A2F" w:rsidP="00AA1A2F">
      <w:pPr>
        <w:pStyle w:val="Paragraphedeliste"/>
        <w:rPr>
          <w:rFonts w:ascii="Tahoma" w:hAnsi="Tahoma" w:cs="Tahoma"/>
          <w:b/>
          <w:sz w:val="28"/>
        </w:rPr>
      </w:pPr>
    </w:p>
    <w:p w14:paraId="78208EA1" w14:textId="12634880" w:rsidR="00EF2522" w:rsidRPr="00AA1A2F" w:rsidRDefault="00EF2522" w:rsidP="00C3768F">
      <w:pPr>
        <w:pStyle w:val="Paragraphedeliste"/>
        <w:numPr>
          <w:ilvl w:val="1"/>
          <w:numId w:val="2"/>
        </w:numPr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>Réclamer des solutions sérieuses et immédiates :</w:t>
      </w:r>
    </w:p>
    <w:p w14:paraId="17468573" w14:textId="74FDB8C9" w:rsidR="00971592" w:rsidRDefault="00971592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gouvernement avec l’unanimité des </w:t>
      </w:r>
      <w:r w:rsidR="0065704A">
        <w:rPr>
          <w:rFonts w:ascii="Tahoma" w:hAnsi="Tahoma" w:cs="Tahoma"/>
        </w:rPr>
        <w:t>députés et des sénateurs</w:t>
      </w:r>
      <w:r>
        <w:rPr>
          <w:rFonts w:ascii="Tahoma" w:hAnsi="Tahoma" w:cs="Tahoma"/>
        </w:rPr>
        <w:t xml:space="preserve"> </w:t>
      </w:r>
      <w:r w:rsidR="00E04022">
        <w:rPr>
          <w:rFonts w:ascii="Tahoma" w:hAnsi="Tahoma" w:cs="Tahoma"/>
        </w:rPr>
        <w:t>a</w:t>
      </w:r>
      <w:r w:rsidR="0065704A">
        <w:rPr>
          <w:rFonts w:ascii="Tahoma" w:hAnsi="Tahoma" w:cs="Tahoma"/>
        </w:rPr>
        <w:t xml:space="preserve"> adopté, malgré </w:t>
      </w:r>
      <w:r w:rsidR="00AC42DC">
        <w:rPr>
          <w:rFonts w:ascii="Tahoma" w:hAnsi="Tahoma" w:cs="Tahoma"/>
        </w:rPr>
        <w:t>la</w:t>
      </w:r>
      <w:r w:rsidR="0065704A">
        <w:rPr>
          <w:rFonts w:ascii="Tahoma" w:hAnsi="Tahoma" w:cs="Tahoma"/>
        </w:rPr>
        <w:t xml:space="preserve"> </w:t>
      </w:r>
      <w:r w:rsidR="00AC42DC">
        <w:rPr>
          <w:rFonts w:ascii="Tahoma" w:hAnsi="Tahoma" w:cs="Tahoma"/>
        </w:rPr>
        <w:t xml:space="preserve">bienveillance affichée, une </w:t>
      </w:r>
      <w:r w:rsidR="0065704A">
        <w:rPr>
          <w:rFonts w:ascii="Tahoma" w:hAnsi="Tahoma" w:cs="Tahoma"/>
        </w:rPr>
        <w:t xml:space="preserve">proposition de loi creuse, démagogique et </w:t>
      </w:r>
      <w:r w:rsidR="00AC42DC">
        <w:rPr>
          <w:rFonts w:ascii="Tahoma" w:hAnsi="Tahoma" w:cs="Tahoma"/>
        </w:rPr>
        <w:t>hors sujet.</w:t>
      </w:r>
    </w:p>
    <w:p w14:paraId="18A707C8" w14:textId="4604F773" w:rsidR="00AC42DC" w:rsidRDefault="00AC42DC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Président de la République a exprimé son souhait d’une loi pour réformer le régime d’indemnisation des catastrophes naturelles. Il a dit qu’il ne laissera personne </w:t>
      </w:r>
      <w:r w:rsidR="00AF4580">
        <w:rPr>
          <w:rFonts w:ascii="Tahoma" w:hAnsi="Tahoma" w:cs="Tahoma"/>
        </w:rPr>
        <w:t>sur le bord de la route.</w:t>
      </w:r>
    </w:p>
    <w:p w14:paraId="5D3FC722" w14:textId="5021D0F0" w:rsidR="001019A6" w:rsidRDefault="001019A6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Nous devons dénoncer cette proposition de loi et demander des solutions sérieuses au Président de la République.</w:t>
      </w:r>
    </w:p>
    <w:p w14:paraId="4795D1D1" w14:textId="77777777" w:rsidR="00AF4580" w:rsidRDefault="00AF4580" w:rsidP="005A33C0">
      <w:pPr>
        <w:rPr>
          <w:rFonts w:ascii="Tahoma" w:hAnsi="Tahoma" w:cs="Tahoma"/>
        </w:rPr>
      </w:pPr>
    </w:p>
    <w:p w14:paraId="3C59708A" w14:textId="1481ED88" w:rsidR="001019A6" w:rsidRPr="00AA1A2F" w:rsidRDefault="00EF2522" w:rsidP="00C3768F">
      <w:pPr>
        <w:pStyle w:val="Paragraphedeliste"/>
        <w:numPr>
          <w:ilvl w:val="1"/>
          <w:numId w:val="2"/>
        </w:numPr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lastRenderedPageBreak/>
        <w:t>Combattre la circulaire du 10 mai 2019 :</w:t>
      </w:r>
    </w:p>
    <w:p w14:paraId="5782317A" w14:textId="7560A797" w:rsidR="00EF2522" w:rsidRDefault="00EF2522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Intensifier la contestation </w:t>
      </w:r>
      <w:r w:rsidR="00CF6D8A">
        <w:rPr>
          <w:rFonts w:ascii="Tahoma" w:hAnsi="Tahoma" w:cs="Tahoma"/>
        </w:rPr>
        <w:t>auprès du gouvernement pour o</w:t>
      </w:r>
      <w:r>
        <w:rPr>
          <w:rFonts w:ascii="Tahoma" w:hAnsi="Tahoma" w:cs="Tahoma"/>
        </w:rPr>
        <w:t>b</w:t>
      </w:r>
      <w:r w:rsidR="00CF6D8A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enir son </w:t>
      </w:r>
      <w:r w:rsidR="00CF6D8A">
        <w:rPr>
          <w:rFonts w:ascii="Tahoma" w:hAnsi="Tahoma" w:cs="Tahoma"/>
        </w:rPr>
        <w:t>a</w:t>
      </w:r>
      <w:r>
        <w:rPr>
          <w:rFonts w:ascii="Tahoma" w:hAnsi="Tahoma" w:cs="Tahoma"/>
        </w:rPr>
        <w:t>brogation</w:t>
      </w:r>
      <w:r w:rsidR="00AF4580">
        <w:rPr>
          <w:rFonts w:ascii="Tahoma" w:hAnsi="Tahoma" w:cs="Tahoma"/>
        </w:rPr>
        <w:t xml:space="preserve"> et son remplacement par une loi Elan étendue.</w:t>
      </w:r>
    </w:p>
    <w:p w14:paraId="4CA8FFD6" w14:textId="77777777" w:rsidR="00274C00" w:rsidRDefault="008867DD" w:rsidP="0023394E">
      <w:pPr>
        <w:pStyle w:val="Paragraphedeliste"/>
        <w:numPr>
          <w:ilvl w:val="1"/>
          <w:numId w:val="2"/>
        </w:numPr>
        <w:jc w:val="both"/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>Campagne d’information </w:t>
      </w:r>
      <w:r w:rsidR="00274C00" w:rsidRPr="00AA1A2F">
        <w:rPr>
          <w:rFonts w:ascii="Tahoma" w:hAnsi="Tahoma" w:cs="Tahoma"/>
          <w:b/>
        </w:rPr>
        <w:t>nationale auprès des ONG, des médias et de l’opinion publique</w:t>
      </w:r>
    </w:p>
    <w:p w14:paraId="6EF10842" w14:textId="77777777" w:rsidR="00AA1A2F" w:rsidRPr="00AA1A2F" w:rsidRDefault="00AA1A2F" w:rsidP="00AA1A2F">
      <w:pPr>
        <w:pStyle w:val="Paragraphedeliste"/>
        <w:ind w:left="1440"/>
        <w:rPr>
          <w:rFonts w:ascii="Tahoma" w:hAnsi="Tahoma" w:cs="Tahoma"/>
          <w:b/>
        </w:rPr>
      </w:pPr>
    </w:p>
    <w:p w14:paraId="392E834A" w14:textId="0A6B89DD" w:rsidR="00AA6C2B" w:rsidRPr="00AA1A2F" w:rsidRDefault="00F214C9" w:rsidP="00C3768F">
      <w:pPr>
        <w:pStyle w:val="Paragraphedeliste"/>
        <w:numPr>
          <w:ilvl w:val="0"/>
          <w:numId w:val="2"/>
        </w:numPr>
        <w:rPr>
          <w:rFonts w:ascii="Tahoma" w:hAnsi="Tahoma" w:cs="Tahoma"/>
          <w:b/>
          <w:sz w:val="28"/>
        </w:rPr>
      </w:pPr>
      <w:r w:rsidRPr="00AA1A2F">
        <w:rPr>
          <w:rFonts w:ascii="Tahoma" w:hAnsi="Tahoma" w:cs="Tahoma"/>
          <w:b/>
          <w:sz w:val="28"/>
        </w:rPr>
        <w:t xml:space="preserve">Au niveau </w:t>
      </w:r>
      <w:r w:rsidR="00AA6C2B" w:rsidRPr="00AA1A2F">
        <w:rPr>
          <w:rFonts w:ascii="Tahoma" w:hAnsi="Tahoma" w:cs="Tahoma"/>
          <w:b/>
          <w:sz w:val="28"/>
        </w:rPr>
        <w:t>Départemental :</w:t>
      </w:r>
    </w:p>
    <w:p w14:paraId="5E7234AB" w14:textId="766387AB" w:rsidR="008867DD" w:rsidRPr="00AA1A2F" w:rsidRDefault="008867DD" w:rsidP="00C3768F">
      <w:pPr>
        <w:pStyle w:val="Paragraphedeliste"/>
        <w:numPr>
          <w:ilvl w:val="1"/>
          <w:numId w:val="2"/>
        </w:numPr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>Avec les élus :</w:t>
      </w:r>
    </w:p>
    <w:p w14:paraId="7946F7F8" w14:textId="3F486684" w:rsidR="000E141D" w:rsidRPr="00AA1A2F" w:rsidRDefault="000E141D" w:rsidP="00C3768F">
      <w:pPr>
        <w:pStyle w:val="Paragraphedeliste"/>
        <w:numPr>
          <w:ilvl w:val="2"/>
          <w:numId w:val="2"/>
        </w:numPr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>Préfecture :</w:t>
      </w:r>
    </w:p>
    <w:p w14:paraId="5BE4AA8B" w14:textId="54197ADF" w:rsidR="000E141D" w:rsidRDefault="00F214C9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Nous demandons à Monsieur Le </w:t>
      </w:r>
      <w:r w:rsidR="00E04022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réfet de mettre, rapidement, une commission </w:t>
      </w:r>
      <w:r w:rsidR="000E141D">
        <w:rPr>
          <w:rFonts w:ascii="Tahoma" w:hAnsi="Tahoma" w:cs="Tahoma"/>
        </w:rPr>
        <w:t>départementale pour</w:t>
      </w:r>
      <w:r>
        <w:rPr>
          <w:rFonts w:ascii="Tahoma" w:hAnsi="Tahoma" w:cs="Tahoma"/>
        </w:rPr>
        <w:t xml:space="preserve"> l’application des décisions prises.</w:t>
      </w:r>
      <w:r w:rsidR="000E141D">
        <w:rPr>
          <w:rFonts w:ascii="Tahoma" w:hAnsi="Tahoma" w:cs="Tahoma"/>
        </w:rPr>
        <w:t xml:space="preserve"> Cette commission devrait être composée </w:t>
      </w:r>
      <w:r w:rsidR="00A210D3">
        <w:rPr>
          <w:rFonts w:ascii="Tahoma" w:hAnsi="Tahoma" w:cs="Tahoma"/>
        </w:rPr>
        <w:t xml:space="preserve">de </w:t>
      </w:r>
      <w:r w:rsidR="000E141D">
        <w:rPr>
          <w:rFonts w:ascii="Tahoma" w:hAnsi="Tahoma" w:cs="Tahoma"/>
        </w:rPr>
        <w:t>:</w:t>
      </w:r>
    </w:p>
    <w:p w14:paraId="75E5453E" w14:textId="1384CB8B" w:rsidR="000E141D" w:rsidRDefault="000E141D" w:rsidP="0023394E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Monsieur Le Préfet,</w:t>
      </w:r>
    </w:p>
    <w:p w14:paraId="59906523" w14:textId="3F7A9CF4" w:rsidR="000E141D" w:rsidRDefault="000E141D" w:rsidP="0023394E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Monsieur Dominique Le </w:t>
      </w:r>
      <w:proofErr w:type="spellStart"/>
      <w:r>
        <w:rPr>
          <w:rFonts w:ascii="Tahoma" w:hAnsi="Tahoma" w:cs="Tahoma"/>
        </w:rPr>
        <w:t>Mèner</w:t>
      </w:r>
      <w:proofErr w:type="spellEnd"/>
      <w:r>
        <w:rPr>
          <w:rFonts w:ascii="Tahoma" w:hAnsi="Tahoma" w:cs="Tahoma"/>
        </w:rPr>
        <w:t>, Président du Conseil Départemental</w:t>
      </w:r>
    </w:p>
    <w:p w14:paraId="11343AAA" w14:textId="77777777" w:rsidR="000E141D" w:rsidRDefault="000E141D" w:rsidP="0023394E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Monsieur </w:t>
      </w:r>
      <w:proofErr w:type="spellStart"/>
      <w:r>
        <w:rPr>
          <w:rFonts w:ascii="Tahoma" w:hAnsi="Tahoma" w:cs="Tahoma"/>
        </w:rPr>
        <w:t>Jean-Carles</w:t>
      </w:r>
      <w:proofErr w:type="spellEnd"/>
      <w:r>
        <w:rPr>
          <w:rFonts w:ascii="Tahoma" w:hAnsi="Tahoma" w:cs="Tahoma"/>
        </w:rPr>
        <w:t xml:space="preserve"> Grelier, représentant des parlementaires sarthois</w:t>
      </w:r>
    </w:p>
    <w:p w14:paraId="4EB7C466" w14:textId="32DFB2BA" w:rsidR="00274C00" w:rsidRPr="00274C00" w:rsidRDefault="000E141D" w:rsidP="0023394E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 w:rsidRPr="000E141D">
        <w:rPr>
          <w:rFonts w:ascii="Tahoma" w:hAnsi="Tahoma" w:cs="Tahoma"/>
        </w:rPr>
        <w:t xml:space="preserve">Monsieur </w:t>
      </w:r>
      <w:proofErr w:type="spellStart"/>
      <w:r w:rsidRPr="000E141D">
        <w:rPr>
          <w:rFonts w:ascii="Tahoma" w:hAnsi="Tahoma" w:cs="Tahoma"/>
        </w:rPr>
        <w:t>Jamois</w:t>
      </w:r>
      <w:proofErr w:type="spellEnd"/>
      <w:r w:rsidRPr="000E141D">
        <w:rPr>
          <w:rFonts w:ascii="Tahoma" w:hAnsi="Tahoma" w:cs="Tahoma"/>
        </w:rPr>
        <w:t xml:space="preserve">, Président de l’Association des Communes Sarthoise </w:t>
      </w:r>
      <w:r w:rsidR="00A210D3">
        <w:rPr>
          <w:rFonts w:ascii="Tahoma" w:hAnsi="Tahoma" w:cs="Tahoma"/>
        </w:rPr>
        <w:t>« </w:t>
      </w:r>
      <w:r w:rsidRPr="000E141D">
        <w:rPr>
          <w:rFonts w:ascii="Tahoma" w:hAnsi="Tahoma" w:cs="Tahoma"/>
        </w:rPr>
        <w:t>Maisons Fissurées</w:t>
      </w:r>
      <w:r w:rsidR="00A210D3">
        <w:rPr>
          <w:rFonts w:ascii="Tahoma" w:hAnsi="Tahoma" w:cs="Tahoma"/>
        </w:rPr>
        <w:t> »</w:t>
      </w:r>
    </w:p>
    <w:p w14:paraId="231429DC" w14:textId="3AFB1B52" w:rsidR="000E141D" w:rsidRDefault="000E141D" w:rsidP="0023394E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Délégation du bureau de notre association</w:t>
      </w:r>
      <w:r w:rsidR="00A210D3">
        <w:rPr>
          <w:rFonts w:ascii="Tahoma" w:hAnsi="Tahoma" w:cs="Tahoma"/>
        </w:rPr>
        <w:t xml:space="preserve"> AUMF</w:t>
      </w:r>
      <w:r w:rsidR="00E118C6">
        <w:rPr>
          <w:rFonts w:ascii="Tahoma" w:hAnsi="Tahoma" w:cs="Tahoma"/>
        </w:rPr>
        <w:t>-Sarthe</w:t>
      </w:r>
      <w:r>
        <w:rPr>
          <w:rFonts w:ascii="Tahoma" w:hAnsi="Tahoma" w:cs="Tahoma"/>
        </w:rPr>
        <w:t>.</w:t>
      </w:r>
    </w:p>
    <w:p w14:paraId="3A480981" w14:textId="20DA9981" w:rsidR="0053347F" w:rsidRPr="0053347F" w:rsidRDefault="0053347F" w:rsidP="0023394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Pour rappel, ces décisions concernent l’assistance aux sinistrés, la sauvegarde des maisons, la formation des élus et le réexamen des veines argileuses par le </w:t>
      </w:r>
      <w:r w:rsidRPr="0053347F">
        <w:rPr>
          <w:rFonts w:ascii="Tahoma" w:hAnsi="Tahoma" w:cs="Tahoma"/>
        </w:rPr>
        <w:t xml:space="preserve">Bureau de </w:t>
      </w:r>
      <w:r>
        <w:rPr>
          <w:rFonts w:ascii="Tahoma" w:hAnsi="Tahoma" w:cs="Tahoma"/>
        </w:rPr>
        <w:t>R</w:t>
      </w:r>
      <w:r w:rsidRPr="0053347F">
        <w:rPr>
          <w:rFonts w:ascii="Tahoma" w:hAnsi="Tahoma" w:cs="Tahoma"/>
        </w:rPr>
        <w:t xml:space="preserve">echerches </w:t>
      </w:r>
      <w:r>
        <w:rPr>
          <w:rFonts w:ascii="Tahoma" w:hAnsi="Tahoma" w:cs="Tahoma"/>
        </w:rPr>
        <w:t>G</w:t>
      </w:r>
      <w:r w:rsidRPr="0053347F">
        <w:rPr>
          <w:rFonts w:ascii="Tahoma" w:hAnsi="Tahoma" w:cs="Tahoma"/>
        </w:rPr>
        <w:t xml:space="preserve">éologiques et </w:t>
      </w:r>
      <w:r>
        <w:rPr>
          <w:rFonts w:ascii="Tahoma" w:hAnsi="Tahoma" w:cs="Tahoma"/>
        </w:rPr>
        <w:t>M</w:t>
      </w:r>
      <w:r w:rsidRPr="0053347F">
        <w:rPr>
          <w:rFonts w:ascii="Tahoma" w:hAnsi="Tahoma" w:cs="Tahoma"/>
        </w:rPr>
        <w:t>inières</w:t>
      </w:r>
      <w:r>
        <w:rPr>
          <w:rFonts w:ascii="Tahoma" w:hAnsi="Tahoma" w:cs="Tahoma"/>
        </w:rPr>
        <w:t>.</w:t>
      </w:r>
    </w:p>
    <w:p w14:paraId="144C4CD3" w14:textId="77777777" w:rsidR="00475B7D" w:rsidRDefault="00475B7D" w:rsidP="00AA1A2F">
      <w:pPr>
        <w:pStyle w:val="Paragraphedeliste"/>
        <w:ind w:left="1080"/>
        <w:rPr>
          <w:rFonts w:ascii="Tahoma" w:hAnsi="Tahoma" w:cs="Tahoma"/>
        </w:rPr>
      </w:pPr>
    </w:p>
    <w:p w14:paraId="6CC87497" w14:textId="0DB35495" w:rsidR="00475B7D" w:rsidRPr="00AA1A2F" w:rsidRDefault="00475B7D" w:rsidP="00C3768F">
      <w:pPr>
        <w:pStyle w:val="Paragraphedeliste"/>
        <w:numPr>
          <w:ilvl w:val="2"/>
          <w:numId w:val="2"/>
        </w:numPr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 xml:space="preserve">Tribunal </w:t>
      </w:r>
      <w:r w:rsidR="00CB443D">
        <w:rPr>
          <w:rFonts w:ascii="Tahoma" w:hAnsi="Tahoma" w:cs="Tahoma"/>
          <w:b/>
        </w:rPr>
        <w:t>A</w:t>
      </w:r>
      <w:r w:rsidRPr="00AA1A2F">
        <w:rPr>
          <w:rFonts w:ascii="Tahoma" w:hAnsi="Tahoma" w:cs="Tahoma"/>
          <w:b/>
        </w:rPr>
        <w:t>dministratif :</w:t>
      </w:r>
    </w:p>
    <w:p w14:paraId="1C2CA807" w14:textId="70E72A5B" w:rsidR="0053347F" w:rsidRPr="00AA1A2F" w:rsidRDefault="0053347F" w:rsidP="0023394E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 xml:space="preserve">Nous remercions chaleureusement, les communes pour leur adhésion à </w:t>
      </w:r>
      <w:r w:rsidR="00A210D3">
        <w:rPr>
          <w:rFonts w:ascii="Tahoma" w:hAnsi="Tahoma" w:cs="Tahoma"/>
        </w:rPr>
        <w:t>l</w:t>
      </w:r>
      <w:r w:rsidR="00475B7D" w:rsidRPr="00475B7D">
        <w:rPr>
          <w:rFonts w:ascii="Tahoma" w:hAnsi="Tahoma" w:cs="Tahoma"/>
        </w:rPr>
        <w:t xml:space="preserve">’Association des Communes Sarthoise </w:t>
      </w:r>
      <w:r w:rsidR="00A210D3">
        <w:rPr>
          <w:rFonts w:ascii="Tahoma" w:hAnsi="Tahoma" w:cs="Tahoma"/>
        </w:rPr>
        <w:t>« </w:t>
      </w:r>
      <w:r w:rsidR="00475B7D" w:rsidRPr="00475B7D">
        <w:rPr>
          <w:rFonts w:ascii="Tahoma" w:hAnsi="Tahoma" w:cs="Tahoma"/>
        </w:rPr>
        <w:t>Maisons Fissurées</w:t>
      </w:r>
      <w:r w:rsidR="00A210D3">
        <w:rPr>
          <w:rFonts w:ascii="Tahoma" w:hAnsi="Tahoma" w:cs="Tahoma"/>
        </w:rPr>
        <w:t> »</w:t>
      </w:r>
      <w:r>
        <w:rPr>
          <w:rFonts w:ascii="Tahoma" w:hAnsi="Tahoma" w:cs="Tahoma"/>
        </w:rPr>
        <w:t xml:space="preserve"> présidée par M. </w:t>
      </w:r>
      <w:proofErr w:type="spellStart"/>
      <w:r>
        <w:rPr>
          <w:rFonts w:ascii="Tahoma" w:hAnsi="Tahoma" w:cs="Tahoma"/>
        </w:rPr>
        <w:t>Jamois</w:t>
      </w:r>
      <w:proofErr w:type="spellEnd"/>
      <w:r>
        <w:rPr>
          <w:rFonts w:ascii="Tahoma" w:hAnsi="Tahoma" w:cs="Tahoma"/>
        </w:rPr>
        <w:t xml:space="preserve">. Leur participation financière doit servir d’abord à financer un </w:t>
      </w:r>
      <w:r w:rsidRPr="00AA1A2F">
        <w:rPr>
          <w:rFonts w:ascii="Tahoma" w:eastAsiaTheme="minorHAnsi" w:hAnsi="Tahoma" w:cs="Tahoma"/>
          <w:lang w:eastAsia="en-US"/>
        </w:rPr>
        <w:t xml:space="preserve">recours gagnant </w:t>
      </w:r>
      <w:r w:rsidR="00CB443D">
        <w:rPr>
          <w:rFonts w:ascii="Tahoma" w:eastAsiaTheme="minorHAnsi" w:hAnsi="Tahoma" w:cs="Tahoma"/>
          <w:lang w:eastAsia="en-US"/>
        </w:rPr>
        <w:t xml:space="preserve">pour tous </w:t>
      </w:r>
      <w:r w:rsidRPr="00AA1A2F">
        <w:rPr>
          <w:rFonts w:ascii="Tahoma" w:eastAsiaTheme="minorHAnsi" w:hAnsi="Tahoma" w:cs="Tahoma"/>
          <w:lang w:eastAsia="en-US"/>
        </w:rPr>
        <w:t xml:space="preserve">au Tribunal </w:t>
      </w:r>
      <w:r w:rsidR="00CB443D">
        <w:rPr>
          <w:rFonts w:ascii="Tahoma" w:eastAsiaTheme="minorHAnsi" w:hAnsi="Tahoma" w:cs="Tahoma"/>
          <w:lang w:eastAsia="en-US"/>
        </w:rPr>
        <w:t>A</w:t>
      </w:r>
      <w:r w:rsidRPr="00AA1A2F">
        <w:rPr>
          <w:rFonts w:ascii="Tahoma" w:eastAsiaTheme="minorHAnsi" w:hAnsi="Tahoma" w:cs="Tahoma"/>
          <w:lang w:eastAsia="en-US"/>
        </w:rPr>
        <w:t>dministratif.</w:t>
      </w:r>
    </w:p>
    <w:p w14:paraId="7A4D48C4" w14:textId="5A31CAED" w:rsidR="000E141D" w:rsidRPr="00AA1A2F" w:rsidRDefault="00475B7D" w:rsidP="00C3768F">
      <w:pPr>
        <w:pStyle w:val="Paragraphedeliste"/>
        <w:numPr>
          <w:ilvl w:val="2"/>
          <w:numId w:val="2"/>
        </w:numPr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>Assurances :</w:t>
      </w:r>
    </w:p>
    <w:p w14:paraId="157C64E6" w14:textId="6BD7AC9A" w:rsidR="00475B7D" w:rsidRDefault="00475B7D" w:rsidP="00475B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Entamer les échanges avec les </w:t>
      </w:r>
      <w:r w:rsidRPr="00475B7D">
        <w:rPr>
          <w:rFonts w:ascii="Tahoma" w:hAnsi="Tahoma" w:cs="Tahoma"/>
        </w:rPr>
        <w:t>compagnies</w:t>
      </w:r>
      <w:r>
        <w:rPr>
          <w:rFonts w:ascii="Tahoma" w:hAnsi="Tahoma" w:cs="Tahoma"/>
        </w:rPr>
        <w:t xml:space="preserve"> d’assurances pour :</w:t>
      </w:r>
    </w:p>
    <w:p w14:paraId="4C0589A1" w14:textId="70A79118" w:rsidR="00475B7D" w:rsidRDefault="00475B7D" w:rsidP="0023394E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Indemniser les assurés reconnus, quel que soit la date de déclaration. Elles doivent prendre en compte la nature progressive d</w:t>
      </w:r>
      <w:r w:rsidR="00E118C6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ce type de sinistre.</w:t>
      </w:r>
    </w:p>
    <w:p w14:paraId="1DB89F72" w14:textId="3F34C950" w:rsidR="00475B7D" w:rsidRDefault="00E04022" w:rsidP="0023394E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Financ</w:t>
      </w:r>
      <w:r w:rsidR="00475B7D">
        <w:rPr>
          <w:rFonts w:ascii="Tahoma" w:hAnsi="Tahoma" w:cs="Tahoma"/>
        </w:rPr>
        <w:t>er une expertise basée sur une étude de sol</w:t>
      </w:r>
      <w:r w:rsidR="00E118C6">
        <w:rPr>
          <w:rFonts w:ascii="Tahoma" w:hAnsi="Tahoma" w:cs="Tahoma"/>
        </w:rPr>
        <w:t>s</w:t>
      </w:r>
      <w:r w:rsidR="00475B7D">
        <w:rPr>
          <w:rFonts w:ascii="Tahoma" w:hAnsi="Tahoma" w:cs="Tahoma"/>
        </w:rPr>
        <w:t xml:space="preserve"> G5 pour toute déclaration</w:t>
      </w:r>
      <w:r w:rsidR="00752DC1">
        <w:rPr>
          <w:rFonts w:ascii="Tahoma" w:hAnsi="Tahoma" w:cs="Tahoma"/>
        </w:rPr>
        <w:t xml:space="preserve"> effectuée</w:t>
      </w:r>
      <w:r w:rsidR="00475B7D">
        <w:rPr>
          <w:rFonts w:ascii="Tahoma" w:hAnsi="Tahoma" w:cs="Tahoma"/>
        </w:rPr>
        <w:t>.</w:t>
      </w:r>
    </w:p>
    <w:p w14:paraId="4583C4D7" w14:textId="77777777" w:rsidR="008867DD" w:rsidRDefault="008867DD" w:rsidP="008867DD">
      <w:pPr>
        <w:pStyle w:val="Paragraphedeliste"/>
        <w:rPr>
          <w:rFonts w:ascii="Tahoma" w:hAnsi="Tahoma" w:cs="Tahoma"/>
        </w:rPr>
      </w:pPr>
    </w:p>
    <w:p w14:paraId="64778268" w14:textId="63834D3E" w:rsidR="008867DD" w:rsidRPr="00AA1A2F" w:rsidRDefault="008867DD" w:rsidP="00C3768F">
      <w:pPr>
        <w:pStyle w:val="Paragraphedeliste"/>
        <w:numPr>
          <w:ilvl w:val="1"/>
          <w:numId w:val="2"/>
        </w:numPr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lastRenderedPageBreak/>
        <w:t>Avec les sinistrés :</w:t>
      </w:r>
    </w:p>
    <w:p w14:paraId="5FE02920" w14:textId="43FD319E" w:rsidR="00475B7D" w:rsidRDefault="008867DD" w:rsidP="00C3768F">
      <w:pPr>
        <w:pStyle w:val="Paragraphedeliste"/>
        <w:numPr>
          <w:ilvl w:val="2"/>
          <w:numId w:val="2"/>
        </w:numPr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>Recours collectifs</w:t>
      </w:r>
      <w:r w:rsidR="009B6690">
        <w:rPr>
          <w:rFonts w:ascii="Tahoma" w:hAnsi="Tahoma" w:cs="Tahoma"/>
          <w:b/>
        </w:rPr>
        <w:t> :</w:t>
      </w:r>
    </w:p>
    <w:p w14:paraId="131407C7" w14:textId="2254CA33" w:rsidR="0072778F" w:rsidRDefault="009B6690" w:rsidP="009B66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L’association AUMF-Sarthe, depuis sa création, n’a cessé d’analyser les motifs des refus de reconnaissance. Le gouvernement fait preuve d’abus de pouvoir en imposant des critères </w:t>
      </w:r>
      <w:r w:rsidR="00AA02E2">
        <w:rPr>
          <w:rFonts w:ascii="Tahoma" w:hAnsi="Tahoma" w:cs="Tahoma"/>
          <w:sz w:val="24"/>
          <w:szCs w:val="24"/>
        </w:rPr>
        <w:t xml:space="preserve">farfelus </w:t>
      </w:r>
      <w:r w:rsidR="00C949B0">
        <w:rPr>
          <w:rFonts w:ascii="Tahoma" w:hAnsi="Tahoma" w:cs="Tahoma"/>
          <w:sz w:val="24"/>
          <w:szCs w:val="24"/>
        </w:rPr>
        <w:t>dicté</w:t>
      </w:r>
      <w:r w:rsidR="00AA02E2">
        <w:rPr>
          <w:rFonts w:ascii="Tahoma" w:hAnsi="Tahoma" w:cs="Tahoma"/>
          <w:sz w:val="24"/>
          <w:szCs w:val="24"/>
        </w:rPr>
        <w:t xml:space="preserve">s par le lobby des assurances, </w:t>
      </w:r>
      <w:r>
        <w:rPr>
          <w:rFonts w:ascii="Tahoma" w:hAnsi="Tahoma" w:cs="Tahoma"/>
          <w:sz w:val="24"/>
          <w:szCs w:val="24"/>
        </w:rPr>
        <w:t>pour écarter la majorité des sinistrés</w:t>
      </w:r>
      <w:r w:rsidR="00AA02E2">
        <w:rPr>
          <w:rFonts w:ascii="Tahoma" w:hAnsi="Tahoma" w:cs="Tahoma"/>
          <w:sz w:val="24"/>
          <w:szCs w:val="24"/>
        </w:rPr>
        <w:t xml:space="preserve">, de leur droit à la réparation </w:t>
      </w:r>
      <w:r w:rsidR="00752DC1">
        <w:rPr>
          <w:rFonts w:ascii="Tahoma" w:hAnsi="Tahoma" w:cs="Tahoma"/>
          <w:sz w:val="24"/>
          <w:szCs w:val="24"/>
        </w:rPr>
        <w:t>pour</w:t>
      </w:r>
      <w:r w:rsidR="00AA02E2">
        <w:rPr>
          <w:rFonts w:ascii="Tahoma" w:hAnsi="Tahoma" w:cs="Tahoma"/>
          <w:sz w:val="24"/>
          <w:szCs w:val="24"/>
        </w:rPr>
        <w:t xml:space="preserve"> leur maison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00C2A2A2" w14:textId="40E9751E" w:rsidR="009B6690" w:rsidRDefault="009B6690" w:rsidP="009B66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modèle d’est</w:t>
      </w:r>
      <w:r w:rsidR="0072778F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mation de l’</w:t>
      </w:r>
      <w:r w:rsidR="0072778F">
        <w:rPr>
          <w:rFonts w:ascii="Tahoma" w:hAnsi="Tahoma" w:cs="Tahoma"/>
          <w:sz w:val="24"/>
          <w:szCs w:val="24"/>
        </w:rPr>
        <w:t>humidité</w:t>
      </w:r>
      <w:r>
        <w:rPr>
          <w:rFonts w:ascii="Tahoma" w:hAnsi="Tahoma" w:cs="Tahoma"/>
          <w:sz w:val="24"/>
          <w:szCs w:val="24"/>
        </w:rPr>
        <w:t xml:space="preserve"> du sol superficiel dit SWI, qui sert d’alibi pour refuser la reconnaissance, a été conçu pour les terrains argileux, certes, mais agricoles alors qu’il s’agit </w:t>
      </w:r>
      <w:r w:rsidR="00E118C6">
        <w:rPr>
          <w:rFonts w:ascii="Tahoma" w:hAnsi="Tahoma" w:cs="Tahoma"/>
          <w:sz w:val="24"/>
          <w:szCs w:val="24"/>
        </w:rPr>
        <w:t xml:space="preserve">pour les maisons sinistrées </w:t>
      </w:r>
      <w:r>
        <w:rPr>
          <w:rFonts w:ascii="Tahoma" w:hAnsi="Tahoma" w:cs="Tahoma"/>
          <w:sz w:val="24"/>
          <w:szCs w:val="24"/>
        </w:rPr>
        <w:t xml:space="preserve">de terrains bâtis ! </w:t>
      </w:r>
    </w:p>
    <w:p w14:paraId="45E5C6FD" w14:textId="49BFFEE3" w:rsidR="009B6690" w:rsidRDefault="009B6690" w:rsidP="009B66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gouvernement a fait le choix d’utiliser</w:t>
      </w:r>
      <w:r w:rsidR="0072778F">
        <w:rPr>
          <w:rFonts w:ascii="Tahoma" w:hAnsi="Tahoma" w:cs="Tahoma"/>
          <w:sz w:val="24"/>
          <w:szCs w:val="24"/>
        </w:rPr>
        <w:t xml:space="preserve"> ce modèle </w:t>
      </w:r>
      <w:r>
        <w:rPr>
          <w:rFonts w:ascii="Tahoma" w:hAnsi="Tahoma" w:cs="Tahoma"/>
          <w:sz w:val="24"/>
          <w:szCs w:val="24"/>
        </w:rPr>
        <w:t xml:space="preserve">pour décider ou non de l’état de sécheresse, au lieu de faire, comme pour les autres sinistrés, des constats in-situ avec les données réelles de chaque maison. </w:t>
      </w:r>
    </w:p>
    <w:p w14:paraId="1B0FC336" w14:textId="33F006B0" w:rsidR="009B6690" w:rsidRDefault="0072778F" w:rsidP="009B66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gouvernement ne tient pas compte de la caractéristique principale des fissures. </w:t>
      </w:r>
      <w:r w:rsidR="009B6690">
        <w:rPr>
          <w:rFonts w:ascii="Tahoma" w:hAnsi="Tahoma" w:cs="Tahoma"/>
          <w:sz w:val="24"/>
          <w:szCs w:val="24"/>
        </w:rPr>
        <w:t>C’est un sinistre vivant, tant que les travaux de réparation ne sont pas effectués, il continue à dévaster les maisons comme un feu dans une forêt </w:t>
      </w:r>
      <w:r w:rsidR="00752DC1">
        <w:rPr>
          <w:rFonts w:ascii="Tahoma" w:hAnsi="Tahoma" w:cs="Tahoma"/>
          <w:sz w:val="24"/>
          <w:szCs w:val="24"/>
        </w:rPr>
        <w:t xml:space="preserve">et met en péril les demeures </w:t>
      </w:r>
      <w:r w:rsidR="009B6690">
        <w:rPr>
          <w:rFonts w:ascii="Tahoma" w:hAnsi="Tahoma" w:cs="Tahoma"/>
          <w:sz w:val="24"/>
          <w:szCs w:val="24"/>
        </w:rPr>
        <w:t>!</w:t>
      </w:r>
    </w:p>
    <w:p w14:paraId="46C0B1C1" w14:textId="77777777" w:rsidR="009B6690" w:rsidRDefault="009B6690" w:rsidP="009B66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L’administration ne respecte pas le droit du sinistré puisqu’elle ne fournit pas les données ayant servi à établir ses estimations pour justifier le refus.</w:t>
      </w:r>
    </w:p>
    <w:p w14:paraId="6970095C" w14:textId="62934300" w:rsidR="009B6690" w:rsidRDefault="009B6690" w:rsidP="009B66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L’association </w:t>
      </w:r>
      <w:r w:rsidR="00E118C6">
        <w:rPr>
          <w:rFonts w:ascii="Tahoma" w:hAnsi="Tahoma" w:cs="Tahoma"/>
          <w:sz w:val="24"/>
          <w:szCs w:val="24"/>
        </w:rPr>
        <w:t xml:space="preserve">AUMF-Sarthe </w:t>
      </w:r>
      <w:r>
        <w:rPr>
          <w:rFonts w:ascii="Tahoma" w:hAnsi="Tahoma" w:cs="Tahoma"/>
          <w:sz w:val="24"/>
          <w:szCs w:val="24"/>
        </w:rPr>
        <w:t xml:space="preserve">va intensifier sa campagne en faveur des études de sols G5, seul outil scientifique indiscutable </w:t>
      </w:r>
      <w:r w:rsidR="00E118C6">
        <w:rPr>
          <w:rFonts w:ascii="Tahoma" w:hAnsi="Tahoma" w:cs="Tahoma"/>
          <w:sz w:val="24"/>
          <w:szCs w:val="24"/>
        </w:rPr>
        <w:t xml:space="preserve">et objectif </w:t>
      </w:r>
      <w:r>
        <w:rPr>
          <w:rFonts w:ascii="Tahoma" w:hAnsi="Tahoma" w:cs="Tahoma"/>
          <w:sz w:val="24"/>
          <w:szCs w:val="24"/>
        </w:rPr>
        <w:t>pour déterminer l’origine des sinistres. Seul outil fiable et crédible pour préconiser des travaux de réparation pérennes, comme c’est le cas pour la loi Elan !</w:t>
      </w:r>
    </w:p>
    <w:p w14:paraId="0A23FCDF" w14:textId="19A274A2" w:rsidR="009B6690" w:rsidRDefault="009B6690" w:rsidP="009B66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Face à ces incohérences au niveau démocratique, ces défaillances au </w:t>
      </w:r>
      <w:r w:rsidRPr="00752DC1">
        <w:rPr>
          <w:rFonts w:ascii="Tahoma" w:hAnsi="Tahoma" w:cs="Tahoma"/>
          <w:sz w:val="24"/>
          <w:szCs w:val="24"/>
        </w:rPr>
        <w:t>niveau logique</w:t>
      </w:r>
      <w:r>
        <w:rPr>
          <w:rFonts w:ascii="Tahoma" w:hAnsi="Tahoma" w:cs="Tahoma"/>
          <w:sz w:val="24"/>
          <w:szCs w:val="24"/>
        </w:rPr>
        <w:t xml:space="preserve">, </w:t>
      </w:r>
      <w:r w:rsidR="0072778F">
        <w:rPr>
          <w:rFonts w:ascii="Tahoma" w:hAnsi="Tahoma" w:cs="Tahoma"/>
          <w:sz w:val="24"/>
          <w:szCs w:val="24"/>
        </w:rPr>
        <w:t xml:space="preserve">nous allons adopter </w:t>
      </w:r>
      <w:r>
        <w:rPr>
          <w:rFonts w:ascii="Tahoma" w:hAnsi="Tahoma" w:cs="Tahoma"/>
          <w:sz w:val="24"/>
          <w:szCs w:val="24"/>
        </w:rPr>
        <w:t>une alternative basée sur les sinistrés eux-mêmes.</w:t>
      </w:r>
    </w:p>
    <w:p w14:paraId="21A8A073" w14:textId="626CDC32" w:rsidR="009B6690" w:rsidRDefault="009B6690" w:rsidP="009B66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confiance que nous avons dans les institutions s’effrite et la patience dans les attentes administratives, sanitaires et politiques s’effondre devant l’urgence évidente de l’état des</w:t>
      </w:r>
      <w:r w:rsidR="00E118C6">
        <w:rPr>
          <w:rFonts w:ascii="Tahoma" w:hAnsi="Tahoma" w:cs="Tahoma"/>
          <w:sz w:val="24"/>
          <w:szCs w:val="24"/>
        </w:rPr>
        <w:t xml:space="preserve"> habitations des</w:t>
      </w:r>
      <w:r>
        <w:rPr>
          <w:rFonts w:ascii="Tahoma" w:hAnsi="Tahoma" w:cs="Tahoma"/>
          <w:sz w:val="24"/>
          <w:szCs w:val="24"/>
        </w:rPr>
        <w:t xml:space="preserve"> sinistrés qui s’aggrave de jour en jour.</w:t>
      </w:r>
      <w:r w:rsidR="00FD2CC2">
        <w:rPr>
          <w:rFonts w:ascii="Tahoma" w:hAnsi="Tahoma" w:cs="Tahoma"/>
          <w:sz w:val="24"/>
          <w:szCs w:val="24"/>
        </w:rPr>
        <w:t xml:space="preserve"> Nous sommes les 1ères victimes du réchauffement climatique !!</w:t>
      </w:r>
    </w:p>
    <w:p w14:paraId="5D202069" w14:textId="7D9A4A84" w:rsidR="009B6690" w:rsidRDefault="009B6690" w:rsidP="009B66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Nous </w:t>
      </w:r>
      <w:r w:rsidR="0072778F">
        <w:rPr>
          <w:rFonts w:ascii="Tahoma" w:hAnsi="Tahoma" w:cs="Tahoma"/>
          <w:sz w:val="24"/>
          <w:szCs w:val="24"/>
        </w:rPr>
        <w:t>envisageons</w:t>
      </w:r>
      <w:r>
        <w:rPr>
          <w:rFonts w:ascii="Tahoma" w:hAnsi="Tahoma" w:cs="Tahoma"/>
          <w:sz w:val="24"/>
          <w:szCs w:val="24"/>
        </w:rPr>
        <w:t xml:space="preserve"> la possibilité d’action</w:t>
      </w:r>
      <w:r w:rsidR="0072778F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de groupe</w:t>
      </w:r>
      <w:r w:rsidR="0072778F">
        <w:rPr>
          <w:rFonts w:ascii="Tahoma" w:hAnsi="Tahoma" w:cs="Tahoma"/>
          <w:sz w:val="24"/>
          <w:szCs w:val="24"/>
        </w:rPr>
        <w:t xml:space="preserve">, </w:t>
      </w:r>
      <w:r w:rsidR="0023394E">
        <w:rPr>
          <w:rFonts w:ascii="Tahoma" w:hAnsi="Tahoma" w:cs="Tahoma"/>
          <w:sz w:val="24"/>
          <w:szCs w:val="24"/>
        </w:rPr>
        <w:t>à</w:t>
      </w:r>
      <w:r w:rsidR="0072778F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2778F">
        <w:rPr>
          <w:rFonts w:ascii="Tahoma" w:hAnsi="Tahoma" w:cs="Tahoma"/>
          <w:sz w:val="24"/>
          <w:szCs w:val="24"/>
        </w:rPr>
        <w:t>travers</w:t>
      </w:r>
      <w:r>
        <w:rPr>
          <w:rFonts w:ascii="Tahoma" w:hAnsi="Tahoma" w:cs="Tahoma"/>
          <w:sz w:val="24"/>
          <w:szCs w:val="24"/>
        </w:rPr>
        <w:t>:</w:t>
      </w:r>
      <w:proofErr w:type="gramEnd"/>
    </w:p>
    <w:p w14:paraId="45B82EBC" w14:textId="77777777" w:rsidR="00FD2CC2" w:rsidRDefault="00FD2CC2" w:rsidP="00417EFC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14:paraId="19D6D7BC" w14:textId="77777777" w:rsidR="00FD2CC2" w:rsidRDefault="00FD2CC2" w:rsidP="00FD2CC2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14:paraId="0A206544" w14:textId="678B26BC" w:rsidR="00C93901" w:rsidRPr="00FD2CC2" w:rsidRDefault="009B6690" w:rsidP="00FD2CC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</w:t>
      </w:r>
      <w:r w:rsidRPr="00523445">
        <w:rPr>
          <w:rFonts w:ascii="Tahoma" w:hAnsi="Tahoma" w:cs="Tahoma"/>
          <w:sz w:val="24"/>
          <w:szCs w:val="24"/>
        </w:rPr>
        <w:t>n recours collectif des sinistrés non reconnus, contre les arrêtés de non reconnaissance</w:t>
      </w:r>
      <w:r w:rsidR="00C93901">
        <w:rPr>
          <w:rFonts w:ascii="Tahoma" w:hAnsi="Tahoma" w:cs="Tahoma"/>
          <w:sz w:val="24"/>
          <w:szCs w:val="24"/>
        </w:rPr>
        <w:t>,</w:t>
      </w:r>
    </w:p>
    <w:p w14:paraId="6ABF3CDE" w14:textId="1B0E2C1C" w:rsidR="009B6690" w:rsidRDefault="009B6690" w:rsidP="00C3768F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recours collectif des sinistrés non reconnus puis reconnus contre les compagnies d’assurance qui refusent l’indemnisation</w:t>
      </w:r>
      <w:r w:rsidR="00C93901">
        <w:rPr>
          <w:rFonts w:ascii="Tahoma" w:hAnsi="Tahoma" w:cs="Tahoma"/>
          <w:sz w:val="24"/>
          <w:szCs w:val="24"/>
        </w:rPr>
        <w:t>,</w:t>
      </w:r>
    </w:p>
    <w:p w14:paraId="63654CBE" w14:textId="1C993257" w:rsidR="009B6690" w:rsidRDefault="009B6690" w:rsidP="00FD2CC2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 recours collectif contre la circulaire du 10 mai 2019 pour son abrogation et contre son application rétroactive aux sinistrés de 2018 auprès du Tribunal Administratif et </w:t>
      </w:r>
      <w:r w:rsidR="00C47939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u Conseil d’Etat.</w:t>
      </w:r>
    </w:p>
    <w:p w14:paraId="3C2CED27" w14:textId="77777777" w:rsidR="00FD2CC2" w:rsidRPr="00FD2CC2" w:rsidRDefault="00FD2CC2" w:rsidP="00FD2CC2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14:paraId="5737E129" w14:textId="35A90984" w:rsidR="008867DD" w:rsidRDefault="008867DD" w:rsidP="00C3768F">
      <w:pPr>
        <w:pStyle w:val="Paragraphedeliste"/>
        <w:numPr>
          <w:ilvl w:val="2"/>
          <w:numId w:val="2"/>
        </w:numPr>
        <w:rPr>
          <w:rFonts w:ascii="Tahoma" w:hAnsi="Tahoma" w:cs="Tahoma"/>
          <w:b/>
        </w:rPr>
      </w:pPr>
      <w:r w:rsidRPr="00AA1A2F">
        <w:rPr>
          <w:rFonts w:ascii="Tahoma" w:hAnsi="Tahoma" w:cs="Tahoma"/>
          <w:b/>
        </w:rPr>
        <w:t xml:space="preserve">Une organisation </w:t>
      </w:r>
      <w:r w:rsidR="00417EFC">
        <w:rPr>
          <w:rFonts w:ascii="Tahoma" w:hAnsi="Tahoma" w:cs="Tahoma"/>
          <w:b/>
        </w:rPr>
        <w:t>souple</w:t>
      </w:r>
      <w:r w:rsidR="0072778F">
        <w:rPr>
          <w:rFonts w:ascii="Tahoma" w:hAnsi="Tahoma" w:cs="Tahoma"/>
          <w:b/>
        </w:rPr>
        <w:t> :</w:t>
      </w:r>
    </w:p>
    <w:p w14:paraId="7AE4D32C" w14:textId="5D9893ED" w:rsidR="0072778F" w:rsidRDefault="0072778F" w:rsidP="0023394E">
      <w:pPr>
        <w:ind w:left="720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72778F">
        <w:rPr>
          <w:rFonts w:ascii="Tahoma" w:eastAsiaTheme="minorHAnsi" w:hAnsi="Tahoma" w:cs="Tahoma"/>
          <w:sz w:val="24"/>
          <w:szCs w:val="24"/>
          <w:lang w:eastAsia="en-US"/>
        </w:rPr>
        <w:t xml:space="preserve">Avec </w:t>
      </w:r>
      <w:r>
        <w:rPr>
          <w:rFonts w:ascii="Tahoma" w:eastAsiaTheme="minorHAnsi" w:hAnsi="Tahoma" w:cs="Tahoma"/>
          <w:sz w:val="24"/>
          <w:szCs w:val="24"/>
          <w:lang w:eastAsia="en-US"/>
        </w:rPr>
        <w:t>les difficultés accumulées depuis les restrictions imposées par la crise sanitaire, nous devons :</w:t>
      </w:r>
    </w:p>
    <w:p w14:paraId="256D471B" w14:textId="01421CB2" w:rsidR="00C3768F" w:rsidRDefault="0072778F" w:rsidP="0023394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C47939">
        <w:rPr>
          <w:rFonts w:ascii="Tahoma" w:hAnsi="Tahoma" w:cs="Tahoma"/>
          <w:sz w:val="24"/>
          <w:szCs w:val="24"/>
        </w:rPr>
        <w:t xml:space="preserve">Généraliser </w:t>
      </w:r>
      <w:r w:rsidR="00C3768F" w:rsidRPr="00C47939">
        <w:rPr>
          <w:rFonts w:ascii="Tahoma" w:hAnsi="Tahoma" w:cs="Tahoma"/>
          <w:sz w:val="24"/>
          <w:szCs w:val="24"/>
        </w:rPr>
        <w:t xml:space="preserve">les accès aux réunions et à la documentation à tous les sinistrés, afin d’être tous informés, tous concernés et tous mobilisés. </w:t>
      </w:r>
    </w:p>
    <w:p w14:paraId="605376DC" w14:textId="77777777" w:rsidR="00C47939" w:rsidRPr="00C47939" w:rsidRDefault="00C47939" w:rsidP="0023394E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14:paraId="33D8D784" w14:textId="6542C537" w:rsidR="006C3A3A" w:rsidRDefault="00C47939" w:rsidP="0023394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Elaborer u</w:t>
      </w:r>
      <w:r w:rsidR="00C3768F" w:rsidRPr="00C47939">
        <w:rPr>
          <w:rFonts w:ascii="Tahoma" w:hAnsi="Tahoma" w:cs="Tahoma"/>
          <w:sz w:val="24"/>
          <w:szCs w:val="24"/>
        </w:rPr>
        <w:t xml:space="preserve">n programme de généralisation numérique </w:t>
      </w:r>
      <w:r>
        <w:rPr>
          <w:rFonts w:ascii="Tahoma" w:hAnsi="Tahoma" w:cs="Tahoma"/>
          <w:sz w:val="24"/>
          <w:szCs w:val="24"/>
        </w:rPr>
        <w:t xml:space="preserve">qui </w:t>
      </w:r>
      <w:r w:rsidR="00C3768F" w:rsidRPr="00C47939">
        <w:rPr>
          <w:rFonts w:ascii="Tahoma" w:hAnsi="Tahoma" w:cs="Tahoma"/>
          <w:sz w:val="24"/>
          <w:szCs w:val="24"/>
        </w:rPr>
        <w:t>doit être mis en place avec un accompagnement contre la fracture numérique.</w:t>
      </w:r>
    </w:p>
    <w:p w14:paraId="5E19EF8F" w14:textId="77777777" w:rsidR="00FD2CC2" w:rsidRPr="00FD2CC2" w:rsidRDefault="00FD2CC2" w:rsidP="0023394E">
      <w:pPr>
        <w:pStyle w:val="Paragraphedeliste"/>
        <w:jc w:val="both"/>
        <w:rPr>
          <w:rFonts w:ascii="Tahoma" w:hAnsi="Tahoma" w:cs="Tahoma"/>
          <w:sz w:val="24"/>
          <w:szCs w:val="24"/>
        </w:rPr>
      </w:pPr>
    </w:p>
    <w:p w14:paraId="4D94BCC0" w14:textId="77777777" w:rsidR="00FD2CC2" w:rsidRPr="00FD2CC2" w:rsidRDefault="00FD2CC2" w:rsidP="0023394E">
      <w:pPr>
        <w:pStyle w:val="Paragraphedeliste"/>
        <w:ind w:left="1440"/>
        <w:jc w:val="both"/>
        <w:rPr>
          <w:rFonts w:ascii="Tahoma" w:hAnsi="Tahoma" w:cs="Tahoma"/>
          <w:sz w:val="24"/>
          <w:szCs w:val="24"/>
        </w:rPr>
      </w:pPr>
    </w:p>
    <w:p w14:paraId="05F2BD58" w14:textId="4C476B21" w:rsidR="00C3768F" w:rsidRPr="00C47939" w:rsidRDefault="00C47939" w:rsidP="0023394E">
      <w:pPr>
        <w:pStyle w:val="Paragraphedeliste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Placer l</w:t>
      </w:r>
      <w:r w:rsidR="00C3768F" w:rsidRPr="00C47939">
        <w:rPr>
          <w:rFonts w:ascii="Tahoma" w:hAnsi="Tahoma" w:cs="Tahoma"/>
          <w:sz w:val="24"/>
          <w:szCs w:val="24"/>
        </w:rPr>
        <w:t xml:space="preserve">e Conseil des Correspondants </w:t>
      </w:r>
      <w:r>
        <w:rPr>
          <w:rFonts w:ascii="Tahoma" w:hAnsi="Tahoma" w:cs="Tahoma"/>
          <w:sz w:val="24"/>
          <w:szCs w:val="24"/>
        </w:rPr>
        <w:t>avec</w:t>
      </w:r>
      <w:r w:rsidR="00C3768F" w:rsidRPr="00C47939">
        <w:rPr>
          <w:rFonts w:ascii="Tahoma" w:hAnsi="Tahoma" w:cs="Tahoma"/>
          <w:sz w:val="24"/>
          <w:szCs w:val="24"/>
        </w:rPr>
        <w:t xml:space="preserve"> un rôle central pour faciliter les contacts et veiller au respect du présent programme.</w:t>
      </w:r>
    </w:p>
    <w:p w14:paraId="603CBA9C" w14:textId="77777777" w:rsidR="00C3768F" w:rsidRPr="0072778F" w:rsidRDefault="00C3768F" w:rsidP="0072778F">
      <w:pPr>
        <w:ind w:left="720"/>
        <w:rPr>
          <w:rFonts w:ascii="Tahoma" w:eastAsiaTheme="minorHAnsi" w:hAnsi="Tahoma" w:cs="Tahoma"/>
          <w:sz w:val="24"/>
          <w:szCs w:val="24"/>
          <w:lang w:eastAsia="en-US"/>
        </w:rPr>
      </w:pPr>
    </w:p>
    <w:sectPr w:rsidR="00C3768F" w:rsidRPr="00727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D7A8" w14:textId="77777777" w:rsidR="00760884" w:rsidRDefault="00760884">
      <w:pPr>
        <w:spacing w:after="0" w:line="240" w:lineRule="auto"/>
      </w:pPr>
      <w:r>
        <w:separator/>
      </w:r>
    </w:p>
  </w:endnote>
  <w:endnote w:type="continuationSeparator" w:id="0">
    <w:p w14:paraId="0E03B1DF" w14:textId="77777777" w:rsidR="00760884" w:rsidRDefault="0076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7AB1" w14:textId="77777777" w:rsidR="009A4F02" w:rsidRDefault="009A4F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A90" w14:textId="467159E2" w:rsidR="009A4F02" w:rsidRDefault="009A4F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F80CA" wp14:editId="7EF6358D">
              <wp:simplePos x="0" y="0"/>
              <wp:positionH relativeFrom="column">
                <wp:posOffset>812800</wp:posOffset>
              </wp:positionH>
              <wp:positionV relativeFrom="paragraph">
                <wp:posOffset>0</wp:posOffset>
              </wp:positionV>
              <wp:extent cx="4542790" cy="179070"/>
              <wp:effectExtent l="12700" t="0" r="16510" b="11430"/>
              <wp:wrapNone/>
              <wp:docPr id="1" name="Forme libre : form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4542790" cy="179070"/>
                      </a:xfrm>
                      <a:custGeom>
                        <a:avLst/>
                        <a:gdLst>
                          <a:gd name="T0" fmla="*/ 0 w 5977"/>
                          <a:gd name="T1" fmla="*/ 0 h 120000"/>
                          <a:gd name="T2" fmla="*/ 5977 w 5977"/>
                          <a:gd name="T3" fmla="*/ 0 h 1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977" h="120000" extrusionOk="0">
                            <a:moveTo>
                              <a:pt x="0" y="0"/>
                            </a:moveTo>
                            <a:lnTo>
                              <a:pt x="5977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DA5225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95586" id="Forme libre : forme 1" o:spid="_x0000_s1026" style="position:absolute;margin-left:64pt;margin-top:0;width:357.7pt;height:14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7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" path="m,l5977,e" filled="f" strokecolor="#da5225" strokeweight="1.5pt">
              <v:stroke startarrowwidth="narrow" startarrowlength="short" endarrowwidth="narrow" endarrowlength="short"/>
              <v:path arrowok="t" o:extrusionok="f" o:connecttype="custom" o:connectlocs="0,0;4542790,0" o:connectangles="0,0"/>
            </v:shape>
          </w:pict>
        </mc:Fallback>
      </mc:AlternateContent>
    </w:r>
  </w:p>
  <w:p w14:paraId="1AFB1A04" w14:textId="77777777" w:rsidR="009A4F02" w:rsidRDefault="009A4F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  <w:p w14:paraId="2E21CBAB" w14:textId="77777777" w:rsidR="009A4F02" w:rsidRDefault="009A4F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Maison des associations, 4 rue d’Arcole, bo</w:t>
    </w:r>
    <w:r>
      <w:rPr>
        <w:sz w:val="20"/>
        <w:szCs w:val="20"/>
      </w:rPr>
      <w:t>î</w:t>
    </w:r>
    <w:r>
      <w:rPr>
        <w:color w:val="000000"/>
        <w:sz w:val="20"/>
        <w:szCs w:val="20"/>
      </w:rPr>
      <w:t xml:space="preserve">te </w:t>
    </w:r>
    <w:r>
      <w:rPr>
        <w:sz w:val="20"/>
        <w:szCs w:val="20"/>
      </w:rPr>
      <w:t>aux</w:t>
    </w:r>
    <w:r>
      <w:rPr>
        <w:color w:val="000000"/>
        <w:sz w:val="20"/>
        <w:szCs w:val="20"/>
      </w:rPr>
      <w:t xml:space="preserve"> lettres n°14, 72000 Le Mans/ Tél : 06 10 48 30 61/</w:t>
    </w:r>
  </w:p>
  <w:p w14:paraId="618F2C25" w14:textId="77777777" w:rsidR="009A4F02" w:rsidRDefault="009A4F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 Président : 06.51.58.24.88</w:t>
    </w:r>
  </w:p>
  <w:p w14:paraId="4C9D7D27" w14:textId="77777777" w:rsidR="009A4F02" w:rsidRDefault="009A4F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 xml:space="preserve">                        </w:t>
    </w:r>
    <w:hyperlink r:id="rId1">
      <w:r>
        <w:rPr>
          <w:color w:val="0070C0"/>
          <w:sz w:val="20"/>
          <w:szCs w:val="20"/>
        </w:rPr>
        <w:t>www.asso-urgmf.com</w:t>
      </w:r>
    </w:hyperlink>
    <w:r>
      <w:rPr>
        <w:color w:val="000000"/>
        <w:sz w:val="20"/>
        <w:szCs w:val="20"/>
      </w:rPr>
      <w:t>/Facebook : Association Urgence Maisons Fissurées – Sarthe/</w:t>
    </w:r>
    <w:hyperlink r:id="rId2">
      <w:r>
        <w:rPr>
          <w:color w:val="0070C0"/>
          <w:sz w:val="20"/>
          <w:szCs w:val="20"/>
        </w:rPr>
        <w:t>contact@asso-urgmf.fr</w:t>
      </w:r>
    </w:hyperlink>
    <w:r>
      <w:rPr>
        <w:sz w:val="20"/>
        <w:szCs w:val="20"/>
      </w:rPr>
      <w:t xml:space="preserve">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3768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A7BF" w14:textId="77777777" w:rsidR="009A4F02" w:rsidRDefault="009A4F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B893" w14:textId="77777777" w:rsidR="00760884" w:rsidRDefault="00760884">
      <w:pPr>
        <w:spacing w:after="0" w:line="240" w:lineRule="auto"/>
      </w:pPr>
      <w:r>
        <w:separator/>
      </w:r>
    </w:p>
  </w:footnote>
  <w:footnote w:type="continuationSeparator" w:id="0">
    <w:p w14:paraId="41E509C0" w14:textId="77777777" w:rsidR="00760884" w:rsidRDefault="0076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1712" w14:textId="77777777" w:rsidR="009A4F02" w:rsidRDefault="009A4F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B8EB" w14:textId="77777777" w:rsidR="009A4F02" w:rsidRDefault="009A4F02">
    <w:pPr>
      <w:spacing w:before="240" w:after="0"/>
      <w:jc w:val="both"/>
      <w:rPr>
        <w:color w:val="000000"/>
        <w:sz w:val="24"/>
        <w:szCs w:val="24"/>
      </w:rPr>
    </w:pPr>
    <w:r>
      <w:rPr>
        <w:noProof/>
      </w:rPr>
      <w:drawing>
        <wp:inline distT="114300" distB="114300" distL="114300" distR="114300" wp14:anchorId="72A5A7C7" wp14:editId="58227F5E">
          <wp:extent cx="1814513" cy="99379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4513" cy="99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F5BB" w14:textId="77777777" w:rsidR="009A4F02" w:rsidRDefault="009A4F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7FBD"/>
    <w:multiLevelType w:val="hybridMultilevel"/>
    <w:tmpl w:val="B4162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E4C"/>
    <w:multiLevelType w:val="hybridMultilevel"/>
    <w:tmpl w:val="B8006F44"/>
    <w:lvl w:ilvl="0" w:tplc="8F7CE98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4F6"/>
    <w:multiLevelType w:val="hybridMultilevel"/>
    <w:tmpl w:val="C06C9876"/>
    <w:lvl w:ilvl="0" w:tplc="211216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780A"/>
    <w:multiLevelType w:val="hybridMultilevel"/>
    <w:tmpl w:val="57C21F9C"/>
    <w:lvl w:ilvl="0" w:tplc="21121632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FB"/>
    <w:rsid w:val="0000473B"/>
    <w:rsid w:val="00032610"/>
    <w:rsid w:val="00037D06"/>
    <w:rsid w:val="0005171E"/>
    <w:rsid w:val="000554E6"/>
    <w:rsid w:val="00076020"/>
    <w:rsid w:val="000C77EF"/>
    <w:rsid w:val="000E141D"/>
    <w:rsid w:val="001019A6"/>
    <w:rsid w:val="001156D8"/>
    <w:rsid w:val="00115F5B"/>
    <w:rsid w:val="001473D9"/>
    <w:rsid w:val="00160981"/>
    <w:rsid w:val="0017088D"/>
    <w:rsid w:val="00183B7D"/>
    <w:rsid w:val="001E13CC"/>
    <w:rsid w:val="001F4523"/>
    <w:rsid w:val="0023394E"/>
    <w:rsid w:val="00274C00"/>
    <w:rsid w:val="00275690"/>
    <w:rsid w:val="002D35E0"/>
    <w:rsid w:val="002D6A86"/>
    <w:rsid w:val="002F0091"/>
    <w:rsid w:val="00344226"/>
    <w:rsid w:val="00352921"/>
    <w:rsid w:val="00377AE0"/>
    <w:rsid w:val="003907B4"/>
    <w:rsid w:val="00407922"/>
    <w:rsid w:val="00410A0D"/>
    <w:rsid w:val="00417EFC"/>
    <w:rsid w:val="00420ED8"/>
    <w:rsid w:val="00465E0F"/>
    <w:rsid w:val="00475B7D"/>
    <w:rsid w:val="004B3776"/>
    <w:rsid w:val="004E7887"/>
    <w:rsid w:val="005113C2"/>
    <w:rsid w:val="005243D4"/>
    <w:rsid w:val="0053347F"/>
    <w:rsid w:val="00541274"/>
    <w:rsid w:val="005438A0"/>
    <w:rsid w:val="005A33C0"/>
    <w:rsid w:val="005A6C08"/>
    <w:rsid w:val="005D15F3"/>
    <w:rsid w:val="00610115"/>
    <w:rsid w:val="00621D73"/>
    <w:rsid w:val="0065704A"/>
    <w:rsid w:val="00665984"/>
    <w:rsid w:val="006A19BE"/>
    <w:rsid w:val="006C3A3A"/>
    <w:rsid w:val="006E60E0"/>
    <w:rsid w:val="0072778F"/>
    <w:rsid w:val="00752DC1"/>
    <w:rsid w:val="00760884"/>
    <w:rsid w:val="00782113"/>
    <w:rsid w:val="00816CDD"/>
    <w:rsid w:val="00827580"/>
    <w:rsid w:val="0084123E"/>
    <w:rsid w:val="008867DD"/>
    <w:rsid w:val="00886817"/>
    <w:rsid w:val="00892627"/>
    <w:rsid w:val="00932660"/>
    <w:rsid w:val="0094260F"/>
    <w:rsid w:val="00971592"/>
    <w:rsid w:val="00990C6C"/>
    <w:rsid w:val="0099420E"/>
    <w:rsid w:val="009A4F02"/>
    <w:rsid w:val="009B1450"/>
    <w:rsid w:val="009B6690"/>
    <w:rsid w:val="009C25FE"/>
    <w:rsid w:val="009E6A67"/>
    <w:rsid w:val="00A07327"/>
    <w:rsid w:val="00A165FB"/>
    <w:rsid w:val="00A210D3"/>
    <w:rsid w:val="00A4074D"/>
    <w:rsid w:val="00A50074"/>
    <w:rsid w:val="00AA02E2"/>
    <w:rsid w:val="00AA1167"/>
    <w:rsid w:val="00AA1A2F"/>
    <w:rsid w:val="00AA6C2B"/>
    <w:rsid w:val="00AC42DC"/>
    <w:rsid w:val="00AD34C3"/>
    <w:rsid w:val="00AD625D"/>
    <w:rsid w:val="00AF2F05"/>
    <w:rsid w:val="00AF4580"/>
    <w:rsid w:val="00B041AE"/>
    <w:rsid w:val="00B15E85"/>
    <w:rsid w:val="00B60880"/>
    <w:rsid w:val="00BC1BD7"/>
    <w:rsid w:val="00BC3FC5"/>
    <w:rsid w:val="00C11DD6"/>
    <w:rsid w:val="00C2369C"/>
    <w:rsid w:val="00C3768F"/>
    <w:rsid w:val="00C40561"/>
    <w:rsid w:val="00C47939"/>
    <w:rsid w:val="00C617BE"/>
    <w:rsid w:val="00C82AC4"/>
    <w:rsid w:val="00C93901"/>
    <w:rsid w:val="00C949B0"/>
    <w:rsid w:val="00CB443D"/>
    <w:rsid w:val="00CC6A2A"/>
    <w:rsid w:val="00CD6755"/>
    <w:rsid w:val="00CF6D8A"/>
    <w:rsid w:val="00D2061E"/>
    <w:rsid w:val="00D223A5"/>
    <w:rsid w:val="00D56C2F"/>
    <w:rsid w:val="00D6439E"/>
    <w:rsid w:val="00D72879"/>
    <w:rsid w:val="00D76689"/>
    <w:rsid w:val="00DD0489"/>
    <w:rsid w:val="00DD4261"/>
    <w:rsid w:val="00DD55E2"/>
    <w:rsid w:val="00E04022"/>
    <w:rsid w:val="00E04D2F"/>
    <w:rsid w:val="00E118C6"/>
    <w:rsid w:val="00E1347B"/>
    <w:rsid w:val="00E1381A"/>
    <w:rsid w:val="00E44284"/>
    <w:rsid w:val="00E71EF4"/>
    <w:rsid w:val="00E772E7"/>
    <w:rsid w:val="00E84622"/>
    <w:rsid w:val="00EE7732"/>
    <w:rsid w:val="00EF2522"/>
    <w:rsid w:val="00EF57DC"/>
    <w:rsid w:val="00F013B3"/>
    <w:rsid w:val="00F214C9"/>
    <w:rsid w:val="00F8187C"/>
    <w:rsid w:val="00FC5AC9"/>
    <w:rsid w:val="00FD2CC2"/>
    <w:rsid w:val="00FE013E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FE49B"/>
  <w15:docId w15:val="{6074B178-83EA-644C-8609-1888D10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1609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2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11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sso-urgmf.fr" TargetMode="External"/><Relationship Id="rId1" Type="http://schemas.openxmlformats.org/officeDocument/2006/relationships/hyperlink" Target="http://www.asso-urgmf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Benyahia</cp:lastModifiedBy>
  <cp:revision>7</cp:revision>
  <dcterms:created xsi:type="dcterms:W3CDTF">2021-12-13T20:19:00Z</dcterms:created>
  <dcterms:modified xsi:type="dcterms:W3CDTF">2021-12-17T11:30:00Z</dcterms:modified>
</cp:coreProperties>
</file>